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860A71">
        <w:rPr>
          <w:rFonts w:ascii="Arial" w:hAnsi="Arial" w:cs="Arial"/>
          <w:b/>
          <w:sz w:val="24"/>
          <w:szCs w:val="24"/>
        </w:rPr>
        <w:t xml:space="preserve">Board Meeting Minutes 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FC57B0">
        <w:rPr>
          <w:rFonts w:ascii="Arial" w:hAnsi="Arial" w:cs="Arial"/>
          <w:b/>
          <w:sz w:val="24"/>
          <w:szCs w:val="24"/>
        </w:rPr>
        <w:t>May 20</w:t>
      </w:r>
      <w:r w:rsidR="00612A8B">
        <w:rPr>
          <w:rFonts w:ascii="Arial" w:hAnsi="Arial" w:cs="Arial"/>
          <w:b/>
          <w:sz w:val="24"/>
          <w:szCs w:val="24"/>
        </w:rPr>
        <w:t>, 2020</w:t>
      </w:r>
      <w:r w:rsidR="002572F8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FC57B0">
        <w:rPr>
          <w:rFonts w:ascii="Arial" w:eastAsia="Times New Roman" w:hAnsi="Arial" w:cs="Arial"/>
          <w:color w:val="000000"/>
          <w:sz w:val="24"/>
          <w:szCs w:val="24"/>
        </w:rPr>
        <w:t xml:space="preserve"> and phone # by Noon on May 20</w:t>
      </w:r>
      <w:r w:rsidR="00FC57B0" w:rsidRPr="00FC57B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FC57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860A71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 xml:space="preserve">Meeting Minutes </w:t>
      </w:r>
    </w:p>
    <w:p w:rsidR="00860A71" w:rsidRDefault="00860A71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860A71" w:rsidRPr="00193330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 w:rsidRPr="00193330">
        <w:rPr>
          <w:rFonts w:asciiTheme="majorHAnsi" w:hAnsiTheme="majorHAnsi" w:cs="Arial"/>
          <w:color w:val="000000"/>
        </w:rPr>
        <w:t>Present: 6:00 PM:  Board Members: Aleem Maha</w:t>
      </w:r>
      <w:r>
        <w:rPr>
          <w:rFonts w:asciiTheme="majorHAnsi" w:hAnsiTheme="majorHAnsi" w:cs="Arial"/>
          <w:color w:val="000000"/>
        </w:rPr>
        <w:t>mmad, Tanner Goslin</w:t>
      </w:r>
      <w:r w:rsidRPr="00193330">
        <w:rPr>
          <w:rFonts w:asciiTheme="majorHAnsi" w:hAnsiTheme="majorHAnsi" w:cs="Arial"/>
          <w:color w:val="000000"/>
        </w:rPr>
        <w:t>, Abuad Rahi, and Lesley Guyton</w:t>
      </w:r>
    </w:p>
    <w:p w:rsidR="00860A71" w:rsidRPr="00193330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Arial"/>
          <w:color w:val="000000"/>
        </w:rPr>
        <w:t>Public: Magdy Rabeaa, Mike VanKeulen, Larry Ronglien, and Scott Brown</w:t>
      </w:r>
    </w:p>
    <w:p w:rsidR="00860A71" w:rsidRPr="00193330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Approval of Agenda: motioned by Lesley, seconded by Tanner, motion passes</w:t>
      </w:r>
    </w:p>
    <w:p w:rsidR="00860A71" w:rsidRPr="00193330" w:rsidRDefault="00860A71" w:rsidP="00860A71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193330">
        <w:rPr>
          <w:rFonts w:asciiTheme="majorHAnsi" w:hAnsiTheme="majorHAnsi" w:cs="Segoe UI"/>
          <w:color w:val="000000"/>
          <w:sz w:val="24"/>
          <w:szCs w:val="24"/>
        </w:rPr>
        <w:lastRenderedPageBreak/>
        <w:t xml:space="preserve"> </w:t>
      </w:r>
      <w:r w:rsidRPr="00193330">
        <w:rPr>
          <w:rFonts w:asciiTheme="majorHAnsi" w:eastAsia="Times New Roman" w:hAnsiTheme="majorHAnsi" w:cs="Segoe UI"/>
          <w:color w:val="000000"/>
          <w:sz w:val="24"/>
          <w:szCs w:val="24"/>
        </w:rPr>
        <w:t>Reading Success Academy Mission and Vision: board members spent 2-3 minutes reading them quietly.</w:t>
      </w:r>
    </w:p>
    <w:p w:rsidR="00860A71" w:rsidRPr="00193330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Comments/Questions from the public, 10 minutes total: None</w:t>
      </w:r>
    </w:p>
    <w:p w:rsidR="00860A71" w:rsidRPr="00193330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Approval of </w:t>
      </w:r>
      <w:r>
        <w:rPr>
          <w:rFonts w:asciiTheme="majorHAnsi" w:hAnsiTheme="majorHAnsi" w:cs="Segoe UI"/>
          <w:color w:val="000000"/>
        </w:rPr>
        <w:t>previous meeting minutes 4/15/20): motioned by Lesley, seconded by Abuad</w:t>
      </w:r>
      <w:r w:rsidRPr="00193330">
        <w:rPr>
          <w:rFonts w:asciiTheme="majorHAnsi" w:hAnsiTheme="majorHAnsi" w:cs="Segoe UI"/>
          <w:color w:val="000000"/>
        </w:rPr>
        <w:t>, motion passes.</w:t>
      </w:r>
    </w:p>
    <w:p w:rsidR="00860A71" w:rsidRPr="00193330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Conflict of Interest Check: None</w:t>
      </w:r>
    </w:p>
    <w:p w:rsidR="00860A71" w:rsidRPr="00193330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Financial Update Budget/Financial Update: Scott Brown (</w:t>
      </w:r>
      <w:r w:rsidRPr="00193330">
        <w:rPr>
          <w:rFonts w:asciiTheme="majorHAnsi" w:hAnsiTheme="majorHAnsi" w:cs="Arial"/>
          <w:color w:val="000000"/>
        </w:rPr>
        <w:t>from The Anton Group)</w:t>
      </w:r>
      <w:r w:rsidRPr="00193330">
        <w:rPr>
          <w:rFonts w:asciiTheme="majorHAnsi" w:hAnsiTheme="majorHAnsi" w:cs="Segoe UI"/>
          <w:color w:val="000000"/>
        </w:rPr>
        <w:t xml:space="preserve"> provided a summary of financial st</w:t>
      </w:r>
      <w:r>
        <w:rPr>
          <w:rFonts w:asciiTheme="majorHAnsi" w:hAnsiTheme="majorHAnsi" w:cs="Segoe UI"/>
          <w:color w:val="000000"/>
        </w:rPr>
        <w:t>atement for April</w:t>
      </w:r>
      <w:r w:rsidRPr="00193330">
        <w:rPr>
          <w:rFonts w:asciiTheme="majorHAnsi" w:hAnsiTheme="majorHAnsi" w:cs="Segoe UI"/>
          <w:color w:val="000000"/>
        </w:rPr>
        <w:t xml:space="preserve">. Board members reviewed check registry and asked questions regarding some expenditures. Ed and Scott provided explanation / clarification to questions. </w:t>
      </w:r>
    </w:p>
    <w:p w:rsidR="00860A71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Motion to approve </w:t>
      </w:r>
      <w:r>
        <w:rPr>
          <w:rFonts w:asciiTheme="majorHAnsi" w:hAnsiTheme="majorHAnsi" w:cs="Segoe UI"/>
          <w:color w:val="000000"/>
        </w:rPr>
        <w:t>April financials: motioned by Lesley, seconded by Abuad</w:t>
      </w:r>
      <w:r w:rsidRPr="00193330">
        <w:rPr>
          <w:rFonts w:asciiTheme="majorHAnsi" w:hAnsiTheme="majorHAnsi" w:cs="Segoe UI"/>
          <w:color w:val="000000"/>
        </w:rPr>
        <w:t>, motion passes.</w:t>
      </w:r>
    </w:p>
    <w:p w:rsidR="00860A71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 xml:space="preserve">Scott Brown shared with the board a proposed budget for 20/21 school year. There was a discussion and Q&amp;A about certain items in the budget. </w:t>
      </w:r>
    </w:p>
    <w:p w:rsidR="00860A71" w:rsidRPr="00193330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 xml:space="preserve">Motion to approve 20/21 school year budget: motioned by Tanner, seconded by Lesley, motion passes.  </w:t>
      </w:r>
    </w:p>
    <w:p w:rsidR="00860A71" w:rsidRPr="00193330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Teaching, Learning and assessment updates:</w:t>
      </w:r>
    </w:p>
    <w:p w:rsidR="00860A71" w:rsidRDefault="00860A71" w:rsidP="00860A71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 xml:space="preserve">Director of instruction, Larry Ronglien, shared the school’s </w:t>
      </w:r>
      <w:r>
        <w:rPr>
          <w:rFonts w:asciiTheme="majorHAnsi" w:hAnsiTheme="majorHAnsi" w:cs="Segoe UI"/>
          <w:color w:val="000000"/>
        </w:rPr>
        <w:t xml:space="preserve">updated / changes </w:t>
      </w:r>
      <w:r>
        <w:rPr>
          <w:rFonts w:asciiTheme="majorHAnsi" w:hAnsiTheme="majorHAnsi" w:cs="Segoe UI"/>
          <w:color w:val="000000"/>
        </w:rPr>
        <w:t xml:space="preserve">distance learning plan. </w:t>
      </w:r>
      <w:r>
        <w:rPr>
          <w:rFonts w:asciiTheme="majorHAnsi" w:hAnsiTheme="majorHAnsi" w:cs="Segoe UI"/>
          <w:color w:val="000000"/>
        </w:rPr>
        <w:t>There are daily online meetings for a whole class in grades K-6. Teachers also work with individual / small groups of students.</w:t>
      </w:r>
    </w:p>
    <w:p w:rsidR="00860A71" w:rsidRDefault="00860A71" w:rsidP="00860A71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>Support staff helps with reaching out to families, translat</w:t>
      </w:r>
      <w:r w:rsidR="00A9462D">
        <w:rPr>
          <w:rFonts w:asciiTheme="majorHAnsi" w:hAnsiTheme="majorHAnsi" w:cs="Segoe UI"/>
          <w:color w:val="000000"/>
        </w:rPr>
        <w:t xml:space="preserve">ion and practices with some individual students based on teacher’s recommendation.  </w:t>
      </w:r>
    </w:p>
    <w:p w:rsidR="00860A71" w:rsidRPr="00193330" w:rsidRDefault="00860A71" w:rsidP="00860A71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Theme="majorHAnsi" w:hAnsiTheme="majorHAnsi" w:cs="Segoe UI"/>
          <w:color w:val="000000"/>
        </w:rPr>
      </w:pPr>
    </w:p>
    <w:p w:rsidR="00860A71" w:rsidRPr="00193330" w:rsidRDefault="00860A71" w:rsidP="00860A7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Operational Updates:</w:t>
      </w:r>
    </w:p>
    <w:p w:rsidR="00860A71" w:rsidRPr="00193330" w:rsidRDefault="00860A71" w:rsidP="00860A71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1350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ED provide an update on:</w:t>
      </w:r>
    </w:p>
    <w:p w:rsidR="00860A71" w:rsidRPr="00193330" w:rsidRDefault="00860A71" w:rsidP="00860A71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Enrollment numbers </w:t>
      </w:r>
    </w:p>
    <w:p w:rsidR="00860A71" w:rsidRDefault="00A9462D" w:rsidP="00860A71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>Staff contracts: motion to approve the hiring of: Emily Skahen, Zahra Ismail, Kendell Slebodnik, Amanda Rogers, Zahra Abuti, Mariah Mincke, Alicia Barr, Karmann Carroll, Liz Collin, Tanner Goslin, Joe Lopez, Judi Ali-Sinner, Amina Adan: motioned by Lesley, seconded by Abuad, motion passes.</w:t>
      </w:r>
    </w:p>
    <w:p w:rsidR="00860A71" w:rsidRPr="00193330" w:rsidRDefault="00860A71" w:rsidP="00860A71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Playground fundraisers / donations</w:t>
      </w:r>
    </w:p>
    <w:p w:rsidR="00860A71" w:rsidRDefault="00860A71" w:rsidP="00860A71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 xml:space="preserve">Middle school options </w:t>
      </w:r>
    </w:p>
    <w:p w:rsidR="00860A71" w:rsidRPr="00193330" w:rsidRDefault="00860A71" w:rsidP="00860A7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lastRenderedPageBreak/>
        <w:t>Next meeting</w:t>
      </w:r>
      <w:r w:rsidR="00A9462D">
        <w:rPr>
          <w:rFonts w:asciiTheme="majorHAnsi" w:hAnsiTheme="majorHAnsi" w:cs="Segoe UI"/>
          <w:color w:val="000000"/>
        </w:rPr>
        <w:t>: June</w:t>
      </w:r>
      <w:r w:rsidRPr="00193330">
        <w:rPr>
          <w:rFonts w:asciiTheme="majorHAnsi" w:hAnsiTheme="majorHAnsi" w:cs="Segoe UI"/>
          <w:color w:val="000000"/>
        </w:rPr>
        <w:t>, 20</w:t>
      </w:r>
      <w:r w:rsidR="00A9462D">
        <w:rPr>
          <w:rFonts w:asciiTheme="majorHAnsi" w:hAnsiTheme="majorHAnsi" w:cs="Segoe UI"/>
          <w:color w:val="000000"/>
        </w:rPr>
        <w:t>17</w:t>
      </w:r>
      <w:r>
        <w:rPr>
          <w:rFonts w:asciiTheme="majorHAnsi" w:hAnsiTheme="majorHAnsi" w:cs="Segoe UI"/>
          <w:color w:val="000000"/>
        </w:rPr>
        <w:t xml:space="preserve"> at 6:00 PM online</w:t>
      </w:r>
      <w:r w:rsidRPr="00193330">
        <w:rPr>
          <w:rFonts w:asciiTheme="majorHAnsi" w:hAnsiTheme="majorHAnsi" w:cs="Segoe UI"/>
          <w:color w:val="000000"/>
        </w:rPr>
        <w:t xml:space="preserve"> </w:t>
      </w:r>
    </w:p>
    <w:p w:rsidR="00860A71" w:rsidRPr="00FA6F43" w:rsidRDefault="00860A71" w:rsidP="00860A7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Adjourn: Motioned by</w:t>
      </w:r>
      <w:r w:rsidR="00A9462D">
        <w:rPr>
          <w:rFonts w:asciiTheme="majorHAnsi" w:hAnsiTheme="majorHAnsi" w:cs="Segoe UI"/>
          <w:color w:val="000000"/>
        </w:rPr>
        <w:t xml:space="preserve"> Abuad, seconded by Lesley</w:t>
      </w:r>
      <w:r w:rsidRPr="00193330">
        <w:rPr>
          <w:rFonts w:asciiTheme="majorHAnsi" w:hAnsiTheme="majorHAnsi" w:cs="Segoe UI"/>
          <w:color w:val="000000"/>
        </w:rPr>
        <w:t>, motion passes</w:t>
      </w:r>
      <w:r w:rsidR="00A9462D">
        <w:rPr>
          <w:rFonts w:asciiTheme="majorHAnsi" w:hAnsiTheme="majorHAnsi" w:cs="Segoe UI"/>
          <w:color w:val="000000"/>
        </w:rPr>
        <w:t xml:space="preserve"> – 7:29</w:t>
      </w:r>
      <w:r w:rsidRPr="00193330">
        <w:rPr>
          <w:rFonts w:asciiTheme="majorHAnsi" w:hAnsiTheme="majorHAnsi" w:cs="Segoe UI"/>
          <w:color w:val="000000"/>
        </w:rPr>
        <w:t xml:space="preserve"> PM</w:t>
      </w:r>
    </w:p>
    <w:p w:rsidR="00860A71" w:rsidRPr="00C44331" w:rsidRDefault="00860A71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471AD0" w:rsidRPr="00F97443" w:rsidRDefault="00471AD0" w:rsidP="00A9462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  <w:bookmarkStart w:id="0" w:name="_GoBack"/>
      <w:bookmarkEnd w:id="0"/>
    </w:p>
    <w:sectPr w:rsidR="00471AD0" w:rsidRPr="00F97443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EF" w:rsidRDefault="006650EF" w:rsidP="00471AD0">
      <w:pPr>
        <w:spacing w:after="0" w:line="240" w:lineRule="auto"/>
      </w:pPr>
      <w:r>
        <w:separator/>
      </w:r>
    </w:p>
  </w:endnote>
  <w:endnote w:type="continuationSeparator" w:id="0">
    <w:p w:rsidR="006650EF" w:rsidRDefault="006650EF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EF" w:rsidRDefault="006650EF" w:rsidP="00471AD0">
      <w:pPr>
        <w:spacing w:after="0" w:line="240" w:lineRule="auto"/>
      </w:pPr>
      <w:r>
        <w:separator/>
      </w:r>
    </w:p>
  </w:footnote>
  <w:footnote w:type="continuationSeparator" w:id="0">
    <w:p w:rsidR="006650EF" w:rsidRDefault="006650EF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F2F84"/>
    <w:rsid w:val="00106BCA"/>
    <w:rsid w:val="001448E2"/>
    <w:rsid w:val="0018002A"/>
    <w:rsid w:val="001921F8"/>
    <w:rsid w:val="001C00D3"/>
    <w:rsid w:val="00223554"/>
    <w:rsid w:val="00243466"/>
    <w:rsid w:val="002572F8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071BF"/>
    <w:rsid w:val="00471AD0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650EF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D70B2"/>
    <w:rsid w:val="007F2701"/>
    <w:rsid w:val="008047DD"/>
    <w:rsid w:val="00851E2A"/>
    <w:rsid w:val="00860A71"/>
    <w:rsid w:val="00913905"/>
    <w:rsid w:val="0094622D"/>
    <w:rsid w:val="009534A3"/>
    <w:rsid w:val="00977567"/>
    <w:rsid w:val="0098513E"/>
    <w:rsid w:val="00985D73"/>
    <w:rsid w:val="009A2332"/>
    <w:rsid w:val="00A250E3"/>
    <w:rsid w:val="00A25F80"/>
    <w:rsid w:val="00A55277"/>
    <w:rsid w:val="00A91E88"/>
    <w:rsid w:val="00A923B8"/>
    <w:rsid w:val="00A9462D"/>
    <w:rsid w:val="00B1747E"/>
    <w:rsid w:val="00B26775"/>
    <w:rsid w:val="00B923CF"/>
    <w:rsid w:val="00BB4769"/>
    <w:rsid w:val="00BB7703"/>
    <w:rsid w:val="00BE68B4"/>
    <w:rsid w:val="00BE6F43"/>
    <w:rsid w:val="00C42639"/>
    <w:rsid w:val="00C43F81"/>
    <w:rsid w:val="00C44331"/>
    <w:rsid w:val="00C443CB"/>
    <w:rsid w:val="00C77250"/>
    <w:rsid w:val="00CE5396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F22CE2"/>
    <w:rsid w:val="00F67FF6"/>
    <w:rsid w:val="00F71C91"/>
    <w:rsid w:val="00F9353B"/>
    <w:rsid w:val="00F97443"/>
    <w:rsid w:val="00FA0C3C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30C4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mrabeaa</cp:lastModifiedBy>
  <cp:revision>2</cp:revision>
  <dcterms:created xsi:type="dcterms:W3CDTF">2020-06-12T18:35:00Z</dcterms:created>
  <dcterms:modified xsi:type="dcterms:W3CDTF">2020-06-12T18:35:00Z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